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EFD1" w14:textId="0BF964D7" w:rsidR="002C70E9" w:rsidRPr="002C70E9" w:rsidRDefault="002C70E9" w:rsidP="002C70E9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C70E9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2C70E9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https://ci3.googleusercontent.com/meips/ADKq_NbzRcRZLrXcrDwmtTMaaDAiGqbkozHk-h_aEJjRfnBPkgWNZXny2bay4jRY0L6ZrLHGdozqxpct52K9JkW-4CYVsb-liG0yC5b7dH6-25w0mldfl8AQeziIz7bruI12niemIYQ2u6Wfmq04zIknQabpLMQo9w=s0-d-e1-ft#https://files.constantcontact.com/c6e31399001/b42f049a-86c7-4624-b670-cae617c583a7.jpg?rdr=true" \* MERGEFORMATINET </w:instrText>
      </w:r>
      <w:r w:rsidRPr="002C70E9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2C70E9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34516BC3" wp14:editId="4929D39E">
            <wp:extent cx="2480945" cy="2463800"/>
            <wp:effectExtent l="0" t="0" r="0" b="0"/>
            <wp:docPr id="1047495452" name="Picture 6" descr="A logo for women's institute for leadership develop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95452" name="Picture 6" descr="A logo for women's institute for leadership develop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E9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tbl>
      <w:tblPr>
        <w:tblW w:w="5000" w:type="pct"/>
        <w:jc w:val="center"/>
        <w:tblCellSpacing w:w="0" w:type="dxa"/>
        <w:shd w:val="clear" w:color="auto" w:fill="284FA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70E9" w:rsidRPr="002C70E9" w14:paraId="0D2BC4AB" w14:textId="77777777" w:rsidTr="002C70E9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284FA1"/>
            <w:hideMark/>
          </w:tcPr>
          <w:tbl>
            <w:tblPr>
              <w:tblW w:w="93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2C70E9" w:rsidRPr="002C70E9" w14:paraId="1DAAD00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4"/>
                  </w:tblGrid>
                  <w:tr w:rsidR="002C70E9" w:rsidRPr="002C70E9" w14:paraId="74FB9F8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EECEE5"/>
                          <w:left w:val="single" w:sz="2" w:space="0" w:color="EECEE5"/>
                          <w:bottom w:val="single" w:sz="2" w:space="0" w:color="EECEE5"/>
                          <w:right w:val="single" w:sz="2" w:space="0" w:color="EECEE5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39B4985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33EC05F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2C70E9" w:rsidRPr="002C70E9" w14:paraId="314FD523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62EED3B" w14:textId="77777777" w:rsidR="002C70E9" w:rsidRPr="002C70E9" w:rsidRDefault="002C70E9" w:rsidP="002C70E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B07E59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AE4C5F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045853E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76AB2D2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65CA68D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2C70E9" w:rsidRPr="002C70E9" w14:paraId="63801D36" w14:textId="77777777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403F42"/>
                                          <w:vAlign w:val="center"/>
                                          <w:hideMark/>
                                        </w:tcPr>
                                        <w:p w14:paraId="66158AF1" w14:textId="55D95E96" w:rsidR="002C70E9" w:rsidRPr="002C70E9" w:rsidRDefault="002C70E9" w:rsidP="002C70E9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fldChar w:fldCharType="begin"/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instrText xml:space="preserve"> INCLUDEPICTURE "https://ci3.googleusercontent.com/meips/ADKq_NbYco5TDl68n7kjjOH7U0EBgq6saBflvwCphxSGYnu0eMitij3D8cEjOfTeSVAjKE6d4WBQh44faB_zqtDlcUMwjUjyXKcC7wvN-Elf8cBcTs-tg12RajEkju8=s0-d-e1-ft#https://imgssl.constantcontact.com/letters/images/1101116784221/S.gif" \* MERGEFORMATINET </w:instrText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fldChar w:fldCharType="separate"/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14:ligatures w14:val="none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329FE77D" wp14:editId="229F5700">
                                                    <wp:extent cx="59055" cy="17145"/>
                                                    <wp:effectExtent l="0" t="0" r="0" b="0"/>
                                                    <wp:docPr id="18581268" name="Rectangle 5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59055" cy="1714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63CCF148" id="Rectangle 5" o:spid="_x0000_s1026" style="width:4.6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&#13;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ED7C68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23D4E6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FF03AD0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2CA58C1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1A7C58F9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5E0D0AF6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 xml:space="preserve">[English] </w:t>
                                    </w:r>
                                  </w:p>
                                  <w:p w14:paraId="356A718F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4F934DE5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Social justice. Women. Diversity. Women of Color. Trans. Oppression. Activism.</w:t>
                                    </w:r>
                                  </w:p>
                                  <w:p w14:paraId="612026F3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29833389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What do these words have in common?</w:t>
                                    </w:r>
                                  </w:p>
                                  <w:p w14:paraId="295CE0E5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6B2C67A9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These are all words from </w:t>
                                    </w:r>
                                    <w:hyperlink r:id="rId6" w:tgtFrame="_blank" w:history="1"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48A199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>WILD’s mission statement</w:t>
                                      </w:r>
                                    </w:hyperlink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that are being actively purged by the federal government. But they are more than just words. They represent lives, struggles, and movements.</w:t>
                                    </w:r>
                                  </w:p>
                                  <w:p w14:paraId="2191C09F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6F9761C2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While those in power try to silence conversations about justice, we refuse to be quiet. These are our fighting words.</w:t>
                                    </w:r>
                                  </w:p>
                                  <w:p w14:paraId="1D8E530E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7814F20F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Since 1986, WILD has been on the frontlines, building a labor movement that includes the very people the government is trying to erase—</w:t>
                                    </w: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women, Black and BIPOC workers, pregnant people, Latinx communities, LGBTQ individuals, Native Americans, immigrants, and anyone with an "ethnicity."</w:t>
                                    </w:r>
                                  </w:p>
                                  <w:p w14:paraId="56972F92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0108D321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That’s why your donation to WILD is so critical.</w:t>
                                    </w: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Your support unites these communities with labor allies, and develops the leadership skills, organizing tools, and solidarity they need to fight back and build power.</w:t>
                                    </w:r>
                                  </w:p>
                                  <w:p w14:paraId="4A98395B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4CDD43E2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Join us. Stand with us.</w:t>
                                    </w: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Invest in WILD today.</w:t>
                                    </w:r>
                                  </w:p>
                                  <w:p w14:paraId="5F8202A7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19AC9A6F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Because even if the words to describe us are going away, we are not going anywhere.</w:t>
                                    </w:r>
                                  </w:p>
                                  <w:p w14:paraId="0DAD5F08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4F236D0E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Checks can be made payable to “WILD” and sent to:</w:t>
                                    </w:r>
                                  </w:p>
                                  <w:p w14:paraId="1D1B7FF0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WILD, 108 Myrtle St, 4th Floor, Quincy, MA 02171</w:t>
                                    </w:r>
                                  </w:p>
                                  <w:p w14:paraId="4307E976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21943474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Additional Support Options:</w:t>
                                    </w:r>
                                  </w:p>
                                  <w:p w14:paraId="4DACFEC9" w14:textId="77777777" w:rsidR="002C70E9" w:rsidRPr="002C70E9" w:rsidRDefault="002C70E9" w:rsidP="002C70E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Sponsor individual scholarship for staff or members to attend the Summer Institute</w:t>
                                    </w:r>
                                  </w:p>
                                  <w:p w14:paraId="00B74B27" w14:textId="77777777" w:rsidR="002C70E9" w:rsidRPr="002C70E9" w:rsidRDefault="002C70E9" w:rsidP="002C70E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Book a block of credentials for your organization (names or individuals to be named later)</w:t>
                                    </w:r>
                                  </w:p>
                                  <w:p w14:paraId="12CABA63" w14:textId="77777777" w:rsidR="002C70E9" w:rsidRPr="002C70E9" w:rsidRDefault="002C70E9" w:rsidP="002C70E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Join a committee or volunteer</w:t>
                                    </w:r>
                                  </w:p>
                                  <w:p w14:paraId="065D29AF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3F14C2A7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Source: </w:t>
                                    </w:r>
                                    <w:hyperlink r:id="rId7" w:tgtFrame="_blank" w:history="1"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1155CC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>https://www.nytimes.com/interactive/2025/03/07/us/trump-federal-agencies-websites-words-dei.html?rsrc=flt&amp;unlocked_article_code=1.304.VEBI.MDmvzkejNWkE&amp;smid=url-share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F6E1197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5FD58ED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0504B33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73DABF4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28"/>
                                    </w:tblGrid>
                                    <w:tr w:rsidR="002C70E9" w:rsidRPr="002C70E9" w14:paraId="726F477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12BAE0"/>
                                          <w:tcMar>
                                            <w:top w:w="225" w:type="dxa"/>
                                            <w:left w:w="1500" w:type="dxa"/>
                                            <w:bottom w:w="225" w:type="dxa"/>
                                            <w:right w:w="15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4969DE" w14:textId="77777777" w:rsidR="002C70E9" w:rsidRPr="002C70E9" w:rsidRDefault="002C70E9" w:rsidP="002C70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hyperlink r:id="rId8" w:tgtFrame="_blank" w:history="1"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Click here to donate online</w:t>
                                            </w:r>
                                          </w:hyperlink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153D3B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E9AFA9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05B65F9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6FFEEDB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2F3482D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495"/>
                                    </w:tblGrid>
                                    <w:tr w:rsidR="002C70E9" w:rsidRPr="002C70E9" w14:paraId="2909597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6CAF6B"/>
                                          <w:tcMar>
                                            <w:top w:w="225" w:type="dxa"/>
                                            <w:left w:w="1500" w:type="dxa"/>
                                            <w:bottom w:w="225" w:type="dxa"/>
                                            <w:right w:w="15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63CF01" w14:textId="77777777" w:rsidR="002C70E9" w:rsidRPr="002C70E9" w:rsidRDefault="002C70E9" w:rsidP="002C70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hyperlink r:id="rId9" w:tgtFrame="_blank" w:history="1"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Click here to volunteer</w:t>
                                            </w:r>
                                          </w:hyperlink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BB017A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8BF33C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1F21957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023C29F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7348AC3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2C70E9" w:rsidRPr="002C70E9" w14:paraId="50CB783F" w14:textId="77777777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403F42"/>
                                          <w:vAlign w:val="center"/>
                                          <w:hideMark/>
                                        </w:tcPr>
                                        <w:p w14:paraId="5FC2D753" w14:textId="1DBD1918" w:rsidR="002C70E9" w:rsidRPr="002C70E9" w:rsidRDefault="002C70E9" w:rsidP="002C70E9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fldChar w:fldCharType="begin"/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instrText xml:space="preserve"> INCLUDEPICTURE "https://ci3.googleusercontent.com/meips/ADKq_NbYco5TDl68n7kjjOH7U0EBgq6saBflvwCphxSGYnu0eMitij3D8cEjOfTeSVAjKE6d4WBQh44faB_zqtDlcUMwjUjyXKcC7wvN-Elf8cBcTs-tg12RajEkju8=s0-d-e1-ft#https://imgssl.constantcontact.com/letters/images/1101116784221/S.gif" \* MERGEFORMATINET </w:instrText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fldChar w:fldCharType="separate"/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14:ligatures w14:val="none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3B808379" wp14:editId="036A3D44">
                                                    <wp:extent cx="59055" cy="17145"/>
                                                    <wp:effectExtent l="0" t="0" r="0" b="0"/>
                                                    <wp:docPr id="1925612498" name="Rectangle 4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59055" cy="1714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402D3BBA" id="Rectangle 4" o:spid="_x0000_s1026" style="width:4.6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&#13;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D0F4B6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0328AC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92306FA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134C2DD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1B70A4E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2FCF96A4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[En Espanol]</w:t>
                                    </w:r>
                                  </w:p>
                                  <w:p w14:paraId="49D2D8AF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38CF99E0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Justicia social.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Mujeres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Diversidad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Mujeres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color. Trans.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Opresión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Activismo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0F4EFA39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63E219FF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¿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Qué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tienen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palabras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común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?</w:t>
                                    </w:r>
                                  </w:p>
                                  <w:p w14:paraId="740C3BCD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145F2475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Todas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son palabras de la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declaración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10" w:tgtFrame="_blank" w:history="1"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48A199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 xml:space="preserve">de </w:t>
                                      </w:r>
                                      <w:proofErr w:type="spellStart"/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48A199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>misión</w:t>
                                      </w:r>
                                      <w:proofErr w:type="spellEnd"/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48A199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 xml:space="preserve"> de WILD</w:t>
                                      </w:r>
                                    </w:hyperlink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el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gobierno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federal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está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eliminando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activamente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Pero son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más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</w:t>
                                    </w:r>
                                    <w:proofErr w:type="gram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simples</w:t>
                                    </w:r>
                                    <w:proofErr w:type="gram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palabras.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Representan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vidas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luchas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y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movimientos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21064F15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0A14A369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Mientras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quienes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ostentan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el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poder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intentan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silenciar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las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conversaciones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sobre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justicia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negamos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callarnos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son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nuestras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palabras de lucha.</w:t>
                                    </w:r>
                                  </w:p>
                                  <w:p w14:paraId="54CDB142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72162111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Desde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1986, WILD ha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estado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primera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línea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construyendo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un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movimiento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laboral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incluye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las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mismas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personas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el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gobierno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intenta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eliminar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mujeres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trabajadores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negros y de color, personas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embarazadas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comunidades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latinas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personas LGBTQ+,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indígenas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estadounidenses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inmigrantes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y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cualquier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persona con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una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etnia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".</w:t>
                                    </w:r>
                                  </w:p>
                                  <w:p w14:paraId="55FF7F30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45BF3193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Por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tu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donación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WILD es tan crucial. Tu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apoyo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une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</w:t>
                                    </w:r>
                                    <w:proofErr w:type="gram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comunidades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con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aliados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laborales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y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desarrolla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las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habilidades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liderazgo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las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herramientas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organización y la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solidaridad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necesitan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luchar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y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construir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poder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52DDA5C6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1C2D80D0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Únete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nosotros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Apóyanos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Invierte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WILD hoy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mismo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18B363E9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350CABE6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Porque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incluso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si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las palabras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describen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desaparezcan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nosotras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no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iremos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ninguna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parte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422B709E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178C43FA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gram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Los</w:t>
                                    </w:r>
                                    <w:proofErr w:type="gram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cheques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pueden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hacerse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nombre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“WILD” y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enviarse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a:</w:t>
                                    </w:r>
                                  </w:p>
                                  <w:p w14:paraId="7B189AD8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WILD, 108 Myrtle St, 4th floor, Quincy, MA 02171</w:t>
                                    </w:r>
                                  </w:p>
                                  <w:p w14:paraId="79F9462E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6B063A56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Opciones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adicionales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apoyo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:</w:t>
                                    </w:r>
                                  </w:p>
                                  <w:p w14:paraId="68F8D72C" w14:textId="77777777" w:rsidR="002C70E9" w:rsidRPr="002C70E9" w:rsidRDefault="002C70E9" w:rsidP="002C70E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Patrocinar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becas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individuales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el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personal o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miembros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asistan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al Instituto de Verano.</w:t>
                                    </w:r>
                                  </w:p>
                                  <w:p w14:paraId="2D639C69" w14:textId="77777777" w:rsidR="002C70E9" w:rsidRPr="002C70E9" w:rsidRDefault="002C70E9" w:rsidP="002C70E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Reservar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un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bloque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credenciales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su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organización (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nombres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o las personas se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mencionarán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más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adelante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).</w:t>
                                    </w:r>
                                  </w:p>
                                  <w:p w14:paraId="6174316C" w14:textId="77777777" w:rsidR="002C70E9" w:rsidRPr="002C70E9" w:rsidRDefault="002C70E9" w:rsidP="002C70E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¡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Únase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un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comité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! </w:t>
                                    </w:r>
                                  </w:p>
                                  <w:p w14:paraId="4198EECD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230DFDE6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Fuente:</w:t>
                                    </w:r>
                                  </w:p>
                                  <w:p w14:paraId="6AD228B5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hyperlink r:id="rId11" w:tgtFrame="_blank" w:history="1"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1155CC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>https://www.nytimes.com/interactive/2025/03/07/us/trump-federal-agencies-websites-words-dei.html?rsrc=flt&amp;unlocked_article_code=1.304.VEBI.MDmvzkejNWkE&amp;smid=url-share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7258FA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4527878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2C70E9" w:rsidRPr="002C70E9" w14:paraId="464E1312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12BAE0"/>
                                          <w:tcMar>
                                            <w:top w:w="225" w:type="dxa"/>
                                            <w:left w:w="1500" w:type="dxa"/>
                                            <w:bottom w:w="225" w:type="dxa"/>
                                            <w:right w:w="15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CC57B7" w14:textId="77777777" w:rsidR="002C70E9" w:rsidRPr="002C70E9" w:rsidRDefault="002C70E9" w:rsidP="002C70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hyperlink r:id="rId12" w:tgtFrame="_blank" w:history="1"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Haga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clic</w:t>
                                            </w:r>
                                            <w:proofErr w:type="spellEnd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aquí</w:t>
                                            </w:r>
                                            <w:proofErr w:type="spellEnd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para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donar</w:t>
                                            </w:r>
                                            <w:proofErr w:type="spellEnd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en</w:t>
                                            </w:r>
                                            <w:proofErr w:type="spellEnd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línea</w:t>
                                            </w:r>
                                            <w:proofErr w:type="spellEnd"/>
                                          </w:hyperlink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C3E82AA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8722BB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C882729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6F489DD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486B4B2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2C70E9" w:rsidRPr="002C70E9" w14:paraId="1D993C3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6CAF6B"/>
                                          <w:tcMar>
                                            <w:top w:w="225" w:type="dxa"/>
                                            <w:left w:w="1500" w:type="dxa"/>
                                            <w:bottom w:w="225" w:type="dxa"/>
                                            <w:right w:w="15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5352B8" w14:textId="77777777" w:rsidR="002C70E9" w:rsidRPr="002C70E9" w:rsidRDefault="002C70E9" w:rsidP="002C70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hyperlink r:id="rId13" w:tgtFrame="_blank" w:history="1"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Haga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clic</w:t>
                                            </w:r>
                                            <w:proofErr w:type="spellEnd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aquí</w:t>
                                            </w:r>
                                            <w:proofErr w:type="spellEnd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para ser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voluntario</w:t>
                                            </w:r>
                                            <w:proofErr w:type="spellEnd"/>
                                          </w:hyperlink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A85FAE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303406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FDD7018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29FDC92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4BB40B4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2C70E9" w:rsidRPr="002C70E9" w14:paraId="2069A713" w14:textId="77777777">
                                      <w:trPr>
                                        <w:trHeight w:val="1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403F42"/>
                                          <w:vAlign w:val="center"/>
                                          <w:hideMark/>
                                        </w:tcPr>
                                        <w:p w14:paraId="7D221AC3" w14:textId="6CE2832D" w:rsidR="002C70E9" w:rsidRPr="002C70E9" w:rsidRDefault="002C70E9" w:rsidP="002C70E9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fldChar w:fldCharType="begin"/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instrText xml:space="preserve"> INCLUDEPICTURE "https://ci3.googleusercontent.com/meips/ADKq_NbYco5TDl68n7kjjOH7U0EBgq6saBflvwCphxSGYnu0eMitij3D8cEjOfTeSVAjKE6d4WBQh44faB_zqtDlcUMwjUjyXKcC7wvN-Elf8cBcTs-tg12RajEkju8=s0-d-e1-ft#https://imgssl.constantcontact.com/letters/images/1101116784221/S.gif" \* MERGEFORMATINET </w:instrText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fldChar w:fldCharType="separate"/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kern w:val="0"/>
                                              <w14:ligatures w14:val="none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4C40835C" wp14:editId="5361E030">
                                                    <wp:extent cx="59055" cy="17145"/>
                                                    <wp:effectExtent l="0" t="0" r="0" b="0"/>
                                                    <wp:docPr id="1559486282" name="Rectangle 3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59055" cy="1714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1BD9B401" id="Rectangle 3" o:spid="_x0000_s1026" style="width:4.6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&#13;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3B3D87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229011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8198827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4A76C1F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7AF24BF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5688E422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[Portuguese]</w:t>
                                    </w:r>
                                  </w:p>
                                  <w:p w14:paraId="5CA4CD62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39680B0F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Justiça social.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Mulheres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Diversidade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Mulheres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cor. Trans.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Opressão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Ativismo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677D0BD9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433C7606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O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essas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palavras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têm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comum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?</w:t>
                                    </w:r>
                                  </w:p>
                                  <w:p w14:paraId="01889721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701A8362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Essas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todas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palavras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declaração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hyperlink r:id="rId14" w:tgtFrame="_blank" w:history="1"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48A199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 xml:space="preserve">de </w:t>
                                      </w:r>
                                      <w:proofErr w:type="spellStart"/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48A199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>missão</w:t>
                                      </w:r>
                                      <w:proofErr w:type="spellEnd"/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48A199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 xml:space="preserve"> da WILD</w:t>
                                      </w:r>
                                    </w:hyperlink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sendo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ativamente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expurgadas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pelo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governo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federal. Mas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elas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mais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do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apenas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palavras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Elas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representam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vidas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lutas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movimentos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442F41DC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63FE7281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Enquanto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aqueles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no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poder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tentam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silenciar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conversas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sobre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justiça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nós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recusamos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ficar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quietos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nossas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palavras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luta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337BBA0C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2C9D2984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Desde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1986, a WILD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está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linha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frente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construindo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um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movimento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trabalhista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inclui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exatamente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pessoas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o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governo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está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tentando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apagar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mulheres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trabalhadores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negros e BIPOC,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grávidas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comunidades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latinas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indivíduos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LGBTQ, americanos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nativos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imigrantes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qualquer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pessoa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com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uma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"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etnicidade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.”</w:t>
                                    </w:r>
                                  </w:p>
                                  <w:p w14:paraId="244E678D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6EE74158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É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por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isso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sua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doação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 a WILD é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crítica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Seu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apoio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une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essas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comunidades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com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aliados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trabalhistas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desenvolve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habilidades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liderança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ferramentas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organização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solidariedade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elas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precisam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lutar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construir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poder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 </w:t>
                                    </w:r>
                                  </w:p>
                                  <w:p w14:paraId="38C2C4DB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2306D103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Junte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-se 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nós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Fique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conosco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Invista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WILD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hoje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578D368E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5F72D6F3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Porque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mesmo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que as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palavras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descrever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estejam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indo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embora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iremos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lugar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nenhum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53AD21A9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33F13420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cheques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podem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ser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emitidos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nome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“WILD” 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enviados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para:</w:t>
                                    </w:r>
                                  </w:p>
                                  <w:p w14:paraId="47698066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WILD, 108 Myrtle St, 4th Floor, Quincy, MA 02171</w:t>
                                    </w:r>
                                  </w:p>
                                  <w:p w14:paraId="356F9B8D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15AF498A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Opções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Adicionais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Suporte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:</w:t>
                                    </w:r>
                                  </w:p>
                                  <w:p w14:paraId="00A4FA65" w14:textId="77777777" w:rsidR="002C70E9" w:rsidRPr="002C70E9" w:rsidRDefault="002C70E9" w:rsidP="002C70E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Patrocinar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bolsas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estudo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individuais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funcionários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ou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membros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participar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do Instituto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Verão</w:t>
                                    </w:r>
                                    <w:proofErr w:type="spellEnd"/>
                                  </w:p>
                                  <w:p w14:paraId="54269E33" w14:textId="77777777" w:rsidR="002C70E9" w:rsidRPr="002C70E9" w:rsidRDefault="002C70E9" w:rsidP="002C70E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Reserve um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bloco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credenciais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para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sua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organização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nomes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ou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indivíduos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serem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nomeados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posteriormente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)</w:t>
                                    </w:r>
                                  </w:p>
                                  <w:p w14:paraId="688FFC7E" w14:textId="77777777" w:rsidR="002C70E9" w:rsidRPr="002C70E9" w:rsidRDefault="002C70E9" w:rsidP="002C70E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Junte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-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se </w:t>
                                    </w:r>
                                    <w:proofErr w:type="gram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a</w:t>
                                    </w:r>
                                    <w:proofErr w:type="spellEnd"/>
                                    <w:proofErr w:type="gram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 um </w:t>
                                    </w:r>
                                    <w:proofErr w:type="spellStart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>comitê</w:t>
                                    </w:r>
                                    <w:proofErr w:type="spellEnd"/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! </w:t>
                                    </w:r>
                                  </w:p>
                                  <w:p w14:paraId="76D65DA3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  <w:p w14:paraId="18D33DB0" w14:textId="77777777" w:rsidR="002C70E9" w:rsidRPr="002C70E9" w:rsidRDefault="002C70E9" w:rsidP="002C70E9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2C70E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  <w:t xml:space="preserve">Fonte: </w:t>
                                    </w:r>
                                    <w:hyperlink r:id="rId15" w:tgtFrame="_blank" w:history="1">
                                      <w:r w:rsidRPr="002C70E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1155CC"/>
                                          <w:kern w:val="0"/>
                                          <w:sz w:val="20"/>
                                          <w:szCs w:val="20"/>
                                          <w:u w:val="single"/>
                                          <w14:ligatures w14:val="none"/>
                                        </w:rPr>
                                        <w:t>https://www.nytimes.com/interactive/2025/03/07/us/trump-federal-agencies-websites-words-dei.html?rsrc=flt&amp;unlocked_article_code=1.304.VEBI.MDmvzkejNWkE&amp;smid=url-share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C5A6548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611E17C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2C70E9" w:rsidRPr="002C70E9" w14:paraId="6D7A63D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12BAE0"/>
                                          <w:tcMar>
                                            <w:top w:w="225" w:type="dxa"/>
                                            <w:left w:w="1500" w:type="dxa"/>
                                            <w:bottom w:w="225" w:type="dxa"/>
                                            <w:right w:w="15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EC475B" w14:textId="77777777" w:rsidR="002C70E9" w:rsidRPr="002C70E9" w:rsidRDefault="002C70E9" w:rsidP="002C70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hyperlink r:id="rId16" w:tgtFrame="_blank" w:history="1"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Clique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aqui</w:t>
                                            </w:r>
                                            <w:proofErr w:type="spellEnd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para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doar</w:t>
                                            </w:r>
                                            <w:proofErr w:type="spellEnd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online</w:t>
                                            </w:r>
                                          </w:hyperlink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B5543FE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820E98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8FD393D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2C70E9" w:rsidRPr="002C70E9" w14:paraId="57C3589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4"/>
                              </w:tblGrid>
                              <w:tr w:rsidR="002C70E9" w:rsidRPr="002C70E9" w14:paraId="01369A3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2C70E9" w:rsidRPr="002C70E9" w14:paraId="00654480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6CAF6B"/>
                                          <w:tcMar>
                                            <w:top w:w="225" w:type="dxa"/>
                                            <w:left w:w="1500" w:type="dxa"/>
                                            <w:bottom w:w="225" w:type="dxa"/>
                                            <w:right w:w="15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89BEB0" w14:textId="77777777" w:rsidR="002C70E9" w:rsidRPr="002C70E9" w:rsidRDefault="002C70E9" w:rsidP="002C70E9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  <w:hyperlink r:id="rId17" w:tgtFrame="_blank" w:history="1"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Clique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aqui</w:t>
                                            </w:r>
                                            <w:proofErr w:type="spellEnd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 xml:space="preserve"> para ser </w:t>
                                            </w:r>
                                            <w:proofErr w:type="spellStart"/>
                                            <w:r w:rsidRPr="002C70E9">
                                              <w:rPr>
                                                <w:rFonts w:ascii="Georgia" w:eastAsia="Times New Roman" w:hAnsi="Georgia" w:cs="Times New Roman"/>
                                                <w:color w:val="FFFFFF"/>
                                                <w:kern w:val="0"/>
                                                <w:sz w:val="45"/>
                                                <w:szCs w:val="45"/>
                                                <w:u w:val="single"/>
                                                <w14:ligatures w14:val="none"/>
                                              </w:rPr>
                                              <w:t>voluntário</w:t>
                                            </w:r>
                                            <w:proofErr w:type="spellEnd"/>
                                          </w:hyperlink>
                                          <w:r w:rsidRPr="002C70E9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019ED1" w14:textId="77777777" w:rsidR="002C70E9" w:rsidRPr="002C70E9" w:rsidRDefault="002C70E9" w:rsidP="002C70E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C7BDA6" w14:textId="77777777" w:rsidR="002C70E9" w:rsidRPr="002C70E9" w:rsidRDefault="002C70E9" w:rsidP="002C70E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C2A11D9" w14:textId="77777777" w:rsidR="002C70E9" w:rsidRPr="002C70E9" w:rsidRDefault="002C70E9" w:rsidP="002C70E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7423D4E2" w14:textId="77777777" w:rsidR="002C70E9" w:rsidRPr="002C70E9" w:rsidRDefault="002C70E9" w:rsidP="002C70E9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3CFB3BA4" w14:textId="77777777" w:rsidR="002C70E9" w:rsidRPr="002C70E9" w:rsidRDefault="002C70E9" w:rsidP="002C70E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70E9" w:rsidRPr="002C70E9" w14:paraId="784DFFDA" w14:textId="77777777" w:rsidTr="002C70E9">
        <w:tblPrEx>
          <w:jc w:val="left"/>
          <w:tblCellSpacing w:w="15" w:type="dxa"/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B111C" w14:textId="22BACF11" w:rsidR="002C70E9" w:rsidRPr="002C70E9" w:rsidRDefault="002C70E9" w:rsidP="002C70E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3C1067" w14:textId="77777777" w:rsidR="002C70E9" w:rsidRPr="002C70E9" w:rsidRDefault="002C70E9" w:rsidP="002C70E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35D567D" w14:textId="77777777" w:rsidR="002C70E9" w:rsidRPr="002C70E9" w:rsidRDefault="002C70E9" w:rsidP="002C70E9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70E9" w:rsidRPr="002C70E9" w14:paraId="407EE15D" w14:textId="77777777" w:rsidTr="002C70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BEE3A" w14:textId="77777777" w:rsidR="002C70E9" w:rsidRPr="002C70E9" w:rsidRDefault="002C70E9" w:rsidP="002C70E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0F37B8A" w14:textId="77777777" w:rsidR="00133A42" w:rsidRDefault="00133A42"/>
    <w:sectPr w:rsidR="0013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743B"/>
    <w:multiLevelType w:val="multilevel"/>
    <w:tmpl w:val="979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9103E"/>
    <w:multiLevelType w:val="multilevel"/>
    <w:tmpl w:val="A320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56B7E"/>
    <w:multiLevelType w:val="multilevel"/>
    <w:tmpl w:val="2CE0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602727">
    <w:abstractNumId w:val="1"/>
  </w:num>
  <w:num w:numId="2" w16cid:durableId="942808646">
    <w:abstractNumId w:val="2"/>
  </w:num>
  <w:num w:numId="3" w16cid:durableId="81503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9"/>
    <w:rsid w:val="00133A42"/>
    <w:rsid w:val="002C70E9"/>
    <w:rsid w:val="002E7A24"/>
    <w:rsid w:val="00A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9F2D"/>
  <w15:chartTrackingRefBased/>
  <w15:docId w15:val="{C94ECE37-040F-9744-9280-38F48FFF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0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0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0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0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0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0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0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0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70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C7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2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96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35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4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05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28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10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10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03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31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299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18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pctmcab.cc.rs6.net/tn.jsp?f=001MDGNnLiEuBEZIEPMwvXJ2IFdt3YuWhfpv9OIcyxLyahKhxqOy7Bi_A6sXRwTh7vKehpBNayw5GPS7Q11_RUTYuQsn_KFTcVVavYQrUzW1j9WSrNzMqGAzPTfVVOLsBFcPrebyqNiVV9SwCOWMiUWzGfFGcmD-HvqvMkr05jBPRx9kbGPfnwa1xMch3QOm7sMmvoAtOIE3q7hpl1NixOSgw==&amp;c=jV5p9Oh4LOM91uXl641D3U-SmIZblHj2xNU2u4oeq-6Y_ctca9RjgA==&amp;ch=PubsL5KrAbuGhZpvJUxc86oafGGrKGHD8OCFNXLaUlG0ip_vXOxV7A==" TargetMode="External"/><Relationship Id="rId13" Type="http://schemas.openxmlformats.org/officeDocument/2006/relationships/hyperlink" Target="https://mtpctmcab.cc.rs6.net/tn.jsp?f=001MDGNnLiEuBEZIEPMwvXJ2IFdt3YuWhfpv9OIcyxLyahKhxqOy7Bi_Bp9_P4iMsEteGQ4p_6Ch6Ly9jD_XU2mIa7gH3QLtJ6mrWkJXBEG_5cfR3lqNchIwb8itCU79b5Rkm7Ed_Ra0up4YYEBPV2emBfZD0NI_lcRSwlYXHVL6086RjYXdUkSOkiH6HOQe-XOmUOqIkVienEeYDCc5_zgb7umgjYiZkAoGjUU1N2evrWFMHTUWZoESQFoOuUrHlS3LMRdCNiuoOPto1sXjBOo4gVb_LWM12s-&amp;c=jV5p9Oh4LOM91uXl641D3U-SmIZblHj2xNU2u4oeq-6Y_ctca9RjgA==&amp;ch=PubsL5KrAbuGhZpvJUxc86oafGGrKGHD8OCFNXLaUlG0ip_vXOxV7A=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pctmcab.cc.rs6.net/tn.jsp?f=001MDGNnLiEuBEZIEPMwvXJ2IFdt3YuWhfpv9OIcyxLyahKhxqOy7Bi_EsWM2se3b8cPQoxDbCaO3-vItWAk6ogVujilWJSAwBYYsTW1uEJqtG9HXYlChtWPMVyO6p9W5Leb-49gcTtGcHaAvslDa64jHNCZLJEaeYdDS1ppwPPYzTYvsZbWKIBzZNKprreV5SYMyESCDbU78QRU34wRujqQCK6hfz3PyOl87NQwhelMfBXthewBDoIK6bC5wSbeShk0WiUap043-mzXgUwYab2HAfEYMKhxi0v2IjHQcloq864ArFcDVLGAOPu3SIJ45vTPpDe68JtaGdZja3CsS5P16ssdHFJA7-9AUfJ5zFry4r1uQd5cOT-sA==&amp;c=jV5p9Oh4LOM91uXl641D3U-SmIZblHj2xNU2u4oeq-6Y_ctca9RjgA==&amp;ch=PubsL5KrAbuGhZpvJUxc86oafGGrKGHD8OCFNXLaUlG0ip_vXOxV7A==" TargetMode="External"/><Relationship Id="rId12" Type="http://schemas.openxmlformats.org/officeDocument/2006/relationships/hyperlink" Target="https://mtpctmcab.cc.rs6.net/tn.jsp?f=001MDGNnLiEuBEZIEPMwvXJ2IFdt3YuWhfpv9OIcyxLyahKhxqOy7Bi_A6sXRwTh7vKehpBNayw5GPS7Q11_RUTYuQsn_KFTcVVavYQrUzW1j9WSrNzMqGAzPTfVVOLsBFcPrebyqNiVV9SwCOWMiUWzGfFGcmD-HvqvMkr05jBPRx9kbGPfnwa1xMch3QOm7sMmvoAtOIE3q4Yz_-NWML10A==&amp;c=jV5p9Oh4LOM91uXl641D3U-SmIZblHj2xNU2u4oeq-6Y_ctca9RjgA==&amp;ch=PubsL5KrAbuGhZpvJUxc86oafGGrKGHD8OCFNXLaUlG0ip_vXOxV7A==" TargetMode="External"/><Relationship Id="rId17" Type="http://schemas.openxmlformats.org/officeDocument/2006/relationships/hyperlink" Target="https://mtpctmcab.cc.rs6.net/tn.jsp?f=001MDGNnLiEuBEZIEPMwvXJ2IFdt3YuWhfpv9OIcyxLyahKhxqOy7Bi_Bp9_P4iMsEteGQ4p_6Ch6Ly9jD_XU2mIa7gH3QLtJ6mrWkJXBEG_5cfR3lqNchIwb8itCU79b5Rkm7Ed_Ra0up4YYEBPV2emBfZD0NI_lcRSwlYXHVL6086RjYXdUkSOkiH6HOQe-XOmUOqIkVienEeYDCc5_zgb7umgjYiZkAoGjUU1N2evrWFMHTUWZoESQFoOuUrHlS3LMRdCNiuoOPto1sXjBOo4jzxBVRIUnMz&amp;c=jV5p9Oh4LOM91uXl641D3U-SmIZblHj2xNU2u4oeq-6Y_ctca9RjgA==&amp;ch=PubsL5KrAbuGhZpvJUxc86oafGGrKGHD8OCFNXLaUlG0ip_vXOxV7A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mtpctmcab.cc.rs6.net/tn.jsp?f=001MDGNnLiEuBEZIEPMwvXJ2IFdt3YuWhfpv9OIcyxLyahKhxqOy7Bi_A6sXRwTh7vKehpBNayw5GPS7Q11_RUTYuQsn_KFTcVVavYQrUzW1j9WSrNzMqGAzPTfVVOLsBFcPrebyqNiVV9SwCOWMiUWzGfFGcmD-HvqvMkr05jBPRx9kbGPfnwa1xMch3QOm7sMmvoAtOIE3q7yn4Wuw96DwA==&amp;c=jV5p9Oh4LOM91uXl641D3U-SmIZblHj2xNU2u4oeq-6Y_ctca9RjgA==&amp;ch=PubsL5KrAbuGhZpvJUxc86oafGGrKGHD8OCFNXLaUlG0ip_vXOxV7A=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tpctmcab.cc.rs6.net/tn.jsp?f=001MDGNnLiEuBEZIEPMwvXJ2IFdt3YuWhfpv9OIcyxLyahKhxqOy7Bi_EsWM2se3b8cblEloo-KtWpNQegZM-e_eC6yXCnU-vLI4Py3uMaXhrq07SHa91Nb4IFrlHyPmrtzpYV2Ne4Tvth7LOiuSX4sGqVbNhAOfiKvLaEJJwDgYKnT9KdlaLZqOtW_eoxLeyOIx25RrEaP0hCIk-9dqRGjXW-ANnJfaoxhFQuDnyhO66teyyqFwGfhtXeWfzlQp9ls3IdxH3yox4GZic_YXGaX-ENvFnGnNYg9C5hMkL9y0gRkF8tvgFsIv1bxnO_XTJcQfvpP9ZXd_kw=&amp;c=jV5p9Oh4LOM91uXl641D3U-SmIZblHj2xNU2u4oeq-6Y_ctca9RjgA==&amp;ch=PubsL5KrAbuGhZpvJUxc86oafGGrKGHD8OCFNXLaUlG0ip_vXOxV7A==" TargetMode="External"/><Relationship Id="rId11" Type="http://schemas.openxmlformats.org/officeDocument/2006/relationships/hyperlink" Target="https://mtpctmcab.cc.rs6.net/tn.jsp?f=001MDGNnLiEuBEZIEPMwvXJ2IFdt3YuWhfpv9OIcyxLyahKhxqOy7Bi_EsWM2se3b8cPQoxDbCaO3-vItWAk6ogVujilWJSAwBYYsTW1uEJqtG9HXYlChtWPMVyO6p9W5Leb-49gcTtGcHaAvslDa64jHNCZLJEaeYdDS1ppwPPYzTYvsZbWKIBzZNKprreV5SYMyESCDbU78QRU34wRujqQCK6hfz3PyOl87NQwhelMfBXthewBDoIK6bC5wSbeShk0WiUap043-mzXgUwYab2HAfEYMKhxi0v2IjHQcloq864ArFcDVLGAOPu3SIJ45vTPpDe68JtaGdZja3CsS5P16ssdHFJA7-9AUfJ5zFry4oBYmrPR1JZnA==&amp;c=jV5p9Oh4LOM91uXl641D3U-SmIZblHj2xNU2u4oeq-6Y_ctca9RjgA==&amp;ch=PubsL5KrAbuGhZpvJUxc86oafGGrKGHD8OCFNXLaUlG0ip_vXOxV7A=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tpctmcab.cc.rs6.net/tn.jsp?f=001MDGNnLiEuBEZIEPMwvXJ2IFdt3YuWhfpv9OIcyxLyahKhxqOy7Bi_EsWM2se3b8cPQoxDbCaO3-vItWAk6ogVujilWJSAwBYYsTW1uEJqtG9HXYlChtWPMVyO6p9W5Leb-49gcTtGcHaAvslDa64jHNCZLJEaeYdDS1ppwPPYzTYvsZbWKIBzZNKprreV5SYMyESCDbU78QRU34wRujqQCK6hfz3PyOl87NQwhelMfBXthewBDoIK6bC5wSbeShk0WiUap043-mzXgUwYab2HAfEYMKhxi0v2IjHQcloq864ArFcDVLGAOPu3SIJ45vTPpDe68JtaGdZja3CsS5P16ssdHFJA7-9AUfJ5zFry4oTddyEzdG_aw==&amp;c=jV5p9Oh4LOM91uXl641D3U-SmIZblHj2xNU2u4oeq-6Y_ctca9RjgA==&amp;ch=PubsL5KrAbuGhZpvJUxc86oafGGrKGHD8OCFNXLaUlG0ip_vXOxV7A==" TargetMode="External"/><Relationship Id="rId10" Type="http://schemas.openxmlformats.org/officeDocument/2006/relationships/hyperlink" Target="https://mtpctmcab.cc.rs6.net/tn.jsp?f=001MDGNnLiEuBEZIEPMwvXJ2IFdt3YuWhfpv9OIcyxLyahKhxqOy7Bi_EsWM2se3b8cblEloo-KtWpNQegZM-e_eC6yXCnU-vLI4Py3uMaXhrq07SHa91Nb4IFrlHyPmrtzpYV2Ne4Tvth7LOiuSX4sGqVbNhAOfiKvLaEJJwDgYKnT9KdlaLZqOtW_eoxLeyOIx25RrEaP0hCIk-9dqRGjXW-ANnJfaoxhFQuDnyhO66teyyqFwGfhtXeWfzlQp9ls3IdxH3yox4GZic_YXGaX-ENvFnGnNYg9C5hMkL9y0gRkF8tvgFsIv2mXgT-AT1MWOWbrXR_tWwA=&amp;c=jV5p9Oh4LOM91uXl641D3U-SmIZblHj2xNU2u4oeq-6Y_ctca9RjgA==&amp;ch=PubsL5KrAbuGhZpvJUxc86oafGGrKGHD8OCFNXLaUlG0ip_vXOxV7A=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tpctmcab.cc.rs6.net/tn.jsp?f=001MDGNnLiEuBEZIEPMwvXJ2IFdt3YuWhfpv9OIcyxLyahKhxqOy7Bi_Bp9_P4iMsEteGQ4p_6Ch6Ly9jD_XU2mIa7gH3QLtJ6mrWkJXBEG_5cfR3lqNchIwb8itCU79b5Rkm7Ed_Ra0up4YYEBPV2emBfZD0NI_lcRSwlYXHVL6086RjYXdUkSOkiH6HOQe-XOmUOqIkVienEeYDCc5_zgb7umgjYiZkAoGjUU1N2evrWFMHTUWZoESQFoOuUrHlS3LMRdCNiuoOPto1sXjBOo4jwCgm7p6lyv&amp;c=jV5p9Oh4LOM91uXl641D3U-SmIZblHj2xNU2u4oeq-6Y_ctca9RjgA==&amp;ch=PubsL5KrAbuGhZpvJUxc86oafGGrKGHD8OCFNXLaUlG0ip_vXOxV7A==" TargetMode="External"/><Relationship Id="rId14" Type="http://schemas.openxmlformats.org/officeDocument/2006/relationships/hyperlink" Target="https://mtpctmcab.cc.rs6.net/tn.jsp?f=001MDGNnLiEuBEZIEPMwvXJ2IFdt3YuWhfpv9OIcyxLyahKhxqOy7Bi_EsWM2se3b8cblEloo-KtWpNQegZM-e_eC6yXCnU-vLI4Py3uMaXhrq07SHa91Nb4IFrlHyPmrtzpYV2Ne4Tvth7LOiuSX4sGqVbNhAOfiKvLaEJJwDgYKnT9KdlaLZqOtW_eoxLeyOIx25RrEaP0hCIk-9dqRGjXW-ANnJfaoxhFQuDnyhO66teyyqFwGfhtXeWfzlQp9ls3IdxH3yox4GZic_YXGaX-ENvFnGnNYg9C5hMkL9y0gRkF8tvgFsIv4xUb4fyzbO2SCeJUiao2DU=&amp;c=jV5p9Oh4LOM91uXl641D3U-SmIZblHj2xNU2u4oeq-6Y_ctca9RjgA==&amp;ch=PubsL5KrAbuGhZpvJUxc86oafGGrKGHD8OCFNXLaUlG0ip_vXOxV7A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Ewing</dc:creator>
  <cp:keywords/>
  <dc:description/>
  <cp:lastModifiedBy>Tess Ewing</cp:lastModifiedBy>
  <cp:revision>1</cp:revision>
  <dcterms:created xsi:type="dcterms:W3CDTF">2025-03-20T20:23:00Z</dcterms:created>
  <dcterms:modified xsi:type="dcterms:W3CDTF">2025-03-20T20:24:00Z</dcterms:modified>
</cp:coreProperties>
</file>